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DA" w:rsidRPr="003558DA" w:rsidRDefault="00DE29AF" w:rsidP="00DC262D">
      <w:pPr>
        <w:jc w:val="both"/>
        <w:rPr>
          <w:rFonts w:ascii="Segoe UI" w:hAnsi="Segoe UI" w:cs="Segoe UI"/>
          <w:b/>
          <w:sz w:val="26"/>
          <w:szCs w:val="26"/>
        </w:rPr>
      </w:pPr>
      <w:r w:rsidRPr="003558DA">
        <w:rPr>
          <w:rFonts w:ascii="Segoe UI" w:hAnsi="Segoe UI" w:cs="Segoe UI"/>
          <w:b/>
          <w:sz w:val="26"/>
          <w:szCs w:val="26"/>
        </w:rPr>
        <w:t>IZJAVA O SKLADNOSTI POSLOVANJA FAKULTETE ZA KOMERCIALNE IN POSLOVNE VEDE S SPLOŠNO UREDBO O VARSTVU OSEBNIH PODATKOV (Uredba (EU) 2016/679) IN OBVESTILO O OBDELAVI OSEBNIH PODATKOV</w:t>
      </w:r>
    </w:p>
    <w:p w:rsidR="00DE29AF" w:rsidRPr="003558DA" w:rsidRDefault="00DE29AF" w:rsidP="003558DA">
      <w:pPr>
        <w:jc w:val="both"/>
        <w:rPr>
          <w:rFonts w:ascii="Segoe UI" w:hAnsi="Segoe UI" w:cs="Segoe UI"/>
          <w:sz w:val="24"/>
          <w:szCs w:val="24"/>
        </w:rPr>
      </w:pPr>
      <w:r w:rsidRPr="003558DA">
        <w:rPr>
          <w:rFonts w:ascii="Segoe UI" w:hAnsi="Segoe UI" w:cs="Segoe UI"/>
          <w:sz w:val="24"/>
          <w:szCs w:val="24"/>
        </w:rPr>
        <w:t xml:space="preserve">Fakulteta za komercialne in poslovne vede v nadaljevanju (FKPV) se pri svojem delovanju zavzema za visoke standarde zasebnosti, preglednosti in informacijske varnosti ter že vrsto let obdeluje osebne podatke (katere je potrebno voditi in obdelovati v skladu z veljavno zakonodajo na področju visokega šolstva) v skladu z najvišjimi priznanimi standardi, ki jih določa trenutni veljavni Zakon o varstvu osebnih podatkov (UL RS, št. 94/07) v nadaljevanju ZVOP-1). </w:t>
      </w:r>
    </w:p>
    <w:p w:rsidR="00DE29AF" w:rsidRPr="003558DA" w:rsidRDefault="00DE29AF" w:rsidP="003558DA">
      <w:pPr>
        <w:jc w:val="both"/>
        <w:rPr>
          <w:rFonts w:ascii="Segoe UI" w:hAnsi="Segoe UI" w:cs="Segoe UI"/>
          <w:sz w:val="24"/>
          <w:szCs w:val="24"/>
        </w:rPr>
      </w:pPr>
      <w:r w:rsidRPr="003558DA">
        <w:rPr>
          <w:rFonts w:ascii="Segoe UI" w:hAnsi="Segoe UI" w:cs="Segoe UI"/>
          <w:sz w:val="24"/>
          <w:szCs w:val="24"/>
        </w:rPr>
        <w:t>FKPV usklajuje svoje delovanje na področju obdelave osebnih podatkov z vsemi veljavnimi določbam</w:t>
      </w:r>
      <w:hyperlink r:id="rId5" w:history="1">
        <w:r w:rsidRPr="003558DA">
          <w:rPr>
            <w:rStyle w:val="Hiperpovezava"/>
            <w:rFonts w:ascii="Segoe UI" w:hAnsi="Segoe UI" w:cs="Segoe UI"/>
            <w:sz w:val="24"/>
            <w:szCs w:val="24"/>
          </w:rPr>
          <w:t xml:space="preserve">i GDPR (General </w:t>
        </w:r>
        <w:proofErr w:type="spellStart"/>
        <w:r w:rsidRPr="003558DA">
          <w:rPr>
            <w:rStyle w:val="Hiperpovezava"/>
            <w:rFonts w:ascii="Segoe UI" w:hAnsi="Segoe UI" w:cs="Segoe UI"/>
            <w:sz w:val="24"/>
            <w:szCs w:val="24"/>
          </w:rPr>
          <w:t>Data</w:t>
        </w:r>
        <w:proofErr w:type="spellEnd"/>
        <w:r w:rsidRPr="003558DA">
          <w:rPr>
            <w:rStyle w:val="Hiperpovezava"/>
            <w:rFonts w:ascii="Segoe UI" w:hAnsi="Segoe UI" w:cs="Segoe UI"/>
            <w:sz w:val="24"/>
            <w:szCs w:val="24"/>
          </w:rPr>
          <w:t xml:space="preserve"> </w:t>
        </w:r>
        <w:proofErr w:type="spellStart"/>
        <w:r w:rsidRPr="003558DA">
          <w:rPr>
            <w:rStyle w:val="Hiperpovezava"/>
            <w:rFonts w:ascii="Segoe UI" w:hAnsi="Segoe UI" w:cs="Segoe UI"/>
            <w:sz w:val="24"/>
            <w:szCs w:val="24"/>
          </w:rPr>
          <w:t>Protection</w:t>
        </w:r>
        <w:proofErr w:type="spellEnd"/>
        <w:r w:rsidRPr="003558DA">
          <w:rPr>
            <w:rStyle w:val="Hiperpovezava"/>
            <w:rFonts w:ascii="Segoe UI" w:hAnsi="Segoe UI" w:cs="Segoe UI"/>
            <w:sz w:val="24"/>
            <w:szCs w:val="24"/>
          </w:rPr>
          <w:t xml:space="preserve"> </w:t>
        </w:r>
        <w:proofErr w:type="spellStart"/>
        <w:r w:rsidRPr="003558DA">
          <w:rPr>
            <w:rStyle w:val="Hiperpovezava"/>
            <w:rFonts w:ascii="Segoe UI" w:hAnsi="Segoe UI" w:cs="Segoe UI"/>
            <w:sz w:val="24"/>
            <w:szCs w:val="24"/>
          </w:rPr>
          <w:t>Regulation</w:t>
        </w:r>
        <w:proofErr w:type="spellEnd"/>
        <w:r w:rsidRPr="003558DA">
          <w:rPr>
            <w:rStyle w:val="Hiperpovezava"/>
            <w:rFonts w:ascii="Segoe UI" w:hAnsi="Segoe UI" w:cs="Segoe UI"/>
            <w:sz w:val="24"/>
            <w:szCs w:val="24"/>
          </w:rPr>
          <w:t>),</w:t>
        </w:r>
      </w:hyperlink>
      <w:r w:rsidRPr="003558DA">
        <w:rPr>
          <w:rFonts w:ascii="Segoe UI" w:hAnsi="Segoe UI" w:cs="Segoe UI"/>
          <w:sz w:val="24"/>
          <w:szCs w:val="24"/>
        </w:rPr>
        <w:t xml:space="preserve"> ki je pričela veljati 25. maja 2018. </w:t>
      </w:r>
    </w:p>
    <w:p w:rsidR="00DE29AF" w:rsidRPr="003558DA" w:rsidRDefault="00DE29AF" w:rsidP="003558DA">
      <w:pPr>
        <w:jc w:val="both"/>
        <w:rPr>
          <w:rFonts w:ascii="Segoe UI" w:hAnsi="Segoe UI" w:cs="Segoe UI"/>
          <w:sz w:val="24"/>
          <w:szCs w:val="24"/>
        </w:rPr>
      </w:pPr>
      <w:r w:rsidRPr="003558DA">
        <w:rPr>
          <w:rFonts w:ascii="Segoe UI" w:hAnsi="Segoe UI" w:cs="Segoe UI"/>
          <w:sz w:val="24"/>
          <w:szCs w:val="24"/>
        </w:rPr>
        <w:t>FKPV zbira in obd</w:t>
      </w:r>
      <w:r w:rsidR="005F78BA" w:rsidRPr="003558DA">
        <w:rPr>
          <w:rFonts w:ascii="Segoe UI" w:hAnsi="Segoe UI" w:cs="Segoe UI"/>
          <w:sz w:val="24"/>
          <w:szCs w:val="24"/>
        </w:rPr>
        <w:t>eluje osebne podatke na podlagi</w:t>
      </w:r>
      <w:r w:rsidRPr="003558DA">
        <w:rPr>
          <w:rFonts w:ascii="Segoe UI" w:hAnsi="Segoe UI" w:cs="Segoe UI"/>
          <w:sz w:val="24"/>
          <w:szCs w:val="24"/>
        </w:rPr>
        <w:t xml:space="preserve"> Zakona o visokem šols</w:t>
      </w:r>
      <w:r w:rsidR="005F78BA" w:rsidRPr="003558DA">
        <w:rPr>
          <w:rFonts w:ascii="Segoe UI" w:hAnsi="Segoe UI" w:cs="Segoe UI"/>
          <w:sz w:val="24"/>
          <w:szCs w:val="24"/>
        </w:rPr>
        <w:t xml:space="preserve">tvu (UL </w:t>
      </w:r>
      <w:r w:rsidRPr="003558DA">
        <w:rPr>
          <w:rFonts w:ascii="Segoe UI" w:hAnsi="Segoe UI" w:cs="Segoe UI"/>
          <w:sz w:val="24"/>
          <w:szCs w:val="24"/>
        </w:rPr>
        <w:t>RS, št. 32/12) in druge področne zakonodaje, ki ureja delovanje visokošolskih zavodov. FKPV lahko zbira in obde</w:t>
      </w:r>
      <w:r w:rsidR="005F78BA" w:rsidRPr="003558DA">
        <w:rPr>
          <w:rFonts w:ascii="Segoe UI" w:hAnsi="Segoe UI" w:cs="Segoe UI"/>
          <w:sz w:val="24"/>
          <w:szCs w:val="24"/>
        </w:rPr>
        <w:t>luje osebne p</w:t>
      </w:r>
      <w:r w:rsidRPr="003558DA">
        <w:rPr>
          <w:rFonts w:ascii="Segoe UI" w:hAnsi="Segoe UI" w:cs="Segoe UI"/>
          <w:sz w:val="24"/>
          <w:szCs w:val="24"/>
        </w:rPr>
        <w:t>o</w:t>
      </w:r>
      <w:r w:rsidR="005F78BA" w:rsidRPr="003558DA">
        <w:rPr>
          <w:rFonts w:ascii="Segoe UI" w:hAnsi="Segoe UI" w:cs="Segoe UI"/>
          <w:sz w:val="24"/>
          <w:szCs w:val="24"/>
        </w:rPr>
        <w:t xml:space="preserve">datke zgolj na podlagi zakonskih določil v delu, ko opravlja javno službo, medtem, ko v delu, v katerem ne opravlja javne službe, lahko zbira in obdeluje osebne podatke izključno na podlagi soglasij posameznikov. </w:t>
      </w:r>
    </w:p>
    <w:p w:rsidR="005F78BA" w:rsidRPr="003558DA" w:rsidRDefault="00776D75" w:rsidP="003558DA">
      <w:pPr>
        <w:jc w:val="both"/>
        <w:rPr>
          <w:rFonts w:ascii="Segoe UI" w:hAnsi="Segoe UI" w:cs="Segoe UI"/>
          <w:sz w:val="24"/>
          <w:szCs w:val="24"/>
        </w:rPr>
      </w:pPr>
      <w:r w:rsidRPr="003558DA">
        <w:rPr>
          <w:rFonts w:ascii="Segoe UI" w:hAnsi="Segoe UI" w:cs="Segoe UI"/>
          <w:sz w:val="24"/>
          <w:szCs w:val="24"/>
        </w:rPr>
        <w:t>Katalog zbirk osebnih p</w:t>
      </w:r>
      <w:r w:rsidR="005F78BA" w:rsidRPr="003558DA">
        <w:rPr>
          <w:rFonts w:ascii="Segoe UI" w:hAnsi="Segoe UI" w:cs="Segoe UI"/>
          <w:sz w:val="24"/>
          <w:szCs w:val="24"/>
        </w:rPr>
        <w:t>o</w:t>
      </w:r>
      <w:r w:rsidRPr="003558DA">
        <w:rPr>
          <w:rFonts w:ascii="Segoe UI" w:hAnsi="Segoe UI" w:cs="Segoe UI"/>
          <w:sz w:val="24"/>
          <w:szCs w:val="24"/>
        </w:rPr>
        <w:t>datkov, ki jih obdeluje</w:t>
      </w:r>
      <w:r w:rsidR="005F78BA" w:rsidRPr="003558DA">
        <w:rPr>
          <w:rFonts w:ascii="Segoe UI" w:hAnsi="Segoe UI" w:cs="Segoe UI"/>
          <w:sz w:val="24"/>
          <w:szCs w:val="24"/>
        </w:rPr>
        <w:t xml:space="preserve"> in vodi FKPV je objavljen na spletni strani fakultete in pri informacijskem pooblaščencu. V katalogu je pojasn</w:t>
      </w:r>
      <w:r w:rsidRPr="003558DA">
        <w:rPr>
          <w:rFonts w:ascii="Segoe UI" w:hAnsi="Segoe UI" w:cs="Segoe UI"/>
          <w:sz w:val="24"/>
          <w:szCs w:val="24"/>
        </w:rPr>
        <w:t>j</w:t>
      </w:r>
      <w:r w:rsidR="005F78BA" w:rsidRPr="003558DA">
        <w:rPr>
          <w:rFonts w:ascii="Segoe UI" w:hAnsi="Segoe UI" w:cs="Segoe UI"/>
          <w:sz w:val="24"/>
          <w:szCs w:val="24"/>
        </w:rPr>
        <w:t>eno katere osebne podatke FKPV zbira in obdeluje, koli</w:t>
      </w:r>
      <w:r w:rsidRPr="003558DA">
        <w:rPr>
          <w:rFonts w:ascii="Segoe UI" w:hAnsi="Segoe UI" w:cs="Segoe UI"/>
          <w:sz w:val="24"/>
          <w:szCs w:val="24"/>
        </w:rPr>
        <w:t>k</w:t>
      </w:r>
      <w:r w:rsidR="005F78BA" w:rsidRPr="003558DA">
        <w:rPr>
          <w:rFonts w:ascii="Segoe UI" w:hAnsi="Segoe UI" w:cs="Segoe UI"/>
          <w:sz w:val="24"/>
          <w:szCs w:val="24"/>
        </w:rPr>
        <w:t>o časa jih hrani (skladbo z odločili veljavne zakonodaje hrani in obdeluje osebne podatke najkrajš</w:t>
      </w:r>
      <w:r w:rsidRPr="003558DA">
        <w:rPr>
          <w:rFonts w:ascii="Segoe UI" w:hAnsi="Segoe UI" w:cs="Segoe UI"/>
          <w:sz w:val="24"/>
          <w:szCs w:val="24"/>
        </w:rPr>
        <w:t>i možni čas-do izpolnitve namen</w:t>
      </w:r>
      <w:r w:rsidR="005F78BA" w:rsidRPr="003558DA">
        <w:rPr>
          <w:rFonts w:ascii="Segoe UI" w:hAnsi="Segoe UI" w:cs="Segoe UI"/>
          <w:sz w:val="24"/>
          <w:szCs w:val="24"/>
        </w:rPr>
        <w:t xml:space="preserve">a njihove obdelave, nato jih podatke zbriše, prenese v lasten ali državni arhiv kot trajno ali arhivsko dokumentacijo v skladu z </w:t>
      </w:r>
      <w:r w:rsidRPr="003558DA">
        <w:rPr>
          <w:rFonts w:ascii="Segoe UI" w:hAnsi="Segoe UI" w:cs="Segoe UI"/>
          <w:sz w:val="24"/>
          <w:szCs w:val="24"/>
        </w:rPr>
        <w:t>določbami Zakona o var</w:t>
      </w:r>
      <w:r w:rsidR="005F78BA" w:rsidRPr="003558DA">
        <w:rPr>
          <w:rFonts w:ascii="Segoe UI" w:hAnsi="Segoe UI" w:cs="Segoe UI"/>
          <w:sz w:val="24"/>
          <w:szCs w:val="24"/>
        </w:rPr>
        <w:t>s</w:t>
      </w:r>
      <w:r w:rsidRPr="003558DA">
        <w:rPr>
          <w:rFonts w:ascii="Segoe UI" w:hAnsi="Segoe UI" w:cs="Segoe UI"/>
          <w:sz w:val="24"/>
          <w:szCs w:val="24"/>
        </w:rPr>
        <w:t>t</w:t>
      </w:r>
      <w:r w:rsidR="005F78BA" w:rsidRPr="003558DA">
        <w:rPr>
          <w:rFonts w:ascii="Segoe UI" w:hAnsi="Segoe UI" w:cs="Segoe UI"/>
          <w:sz w:val="24"/>
          <w:szCs w:val="24"/>
        </w:rPr>
        <w:t>vu dokumentarnega in arhivskega gradiva ter arhivih ali druge pod</w:t>
      </w:r>
      <w:r w:rsidRPr="003558DA">
        <w:rPr>
          <w:rFonts w:ascii="Segoe UI" w:hAnsi="Segoe UI" w:cs="Segoe UI"/>
          <w:sz w:val="24"/>
          <w:szCs w:val="24"/>
        </w:rPr>
        <w:t>ročne zakonodaje, ki opredeljuje</w:t>
      </w:r>
      <w:r w:rsidR="005F78BA" w:rsidRPr="003558DA">
        <w:rPr>
          <w:rFonts w:ascii="Segoe UI" w:hAnsi="Segoe UI" w:cs="Segoe UI"/>
          <w:sz w:val="24"/>
          <w:szCs w:val="24"/>
        </w:rPr>
        <w:t xml:space="preserve"> vrste dokumentarnega gradiva, ki jih mora javni zavod hraniti). </w:t>
      </w:r>
    </w:p>
    <w:p w:rsidR="00776D75" w:rsidRPr="003558DA" w:rsidRDefault="00B115C5" w:rsidP="003558DA">
      <w:pPr>
        <w:jc w:val="both"/>
        <w:rPr>
          <w:rFonts w:ascii="Segoe UI" w:hAnsi="Segoe UI" w:cs="Segoe UI"/>
          <w:sz w:val="24"/>
          <w:szCs w:val="24"/>
        </w:rPr>
      </w:pPr>
      <w:r w:rsidRPr="003558DA">
        <w:rPr>
          <w:rFonts w:ascii="Segoe UI" w:hAnsi="Segoe UI" w:cs="Segoe UI"/>
          <w:sz w:val="24"/>
          <w:szCs w:val="24"/>
        </w:rPr>
        <w:t xml:space="preserve">FKPV zbranih osebnih podatkov ne posreduje izven EU območja (t.i. tretjim državam), razen v primerih, ko fakulteta uporablja </w:t>
      </w:r>
      <w:r w:rsidR="00776D75" w:rsidRPr="003558DA">
        <w:rPr>
          <w:rFonts w:ascii="Segoe UI" w:hAnsi="Segoe UI" w:cs="Segoe UI"/>
          <w:sz w:val="24"/>
          <w:szCs w:val="24"/>
        </w:rPr>
        <w:t xml:space="preserve">posebna programska orodja za izvajanje svojih dejavnosti, ki bazirajo na strežnikih v teh državah; v takšnih primerih so osebe, katerih osebni podatki bi se posredovali na strežnike tretje države o tem informirane, hkrati pa morajo s takšnim posredovanjem izrecno soglašati, namreč brez danega soglasja se njihovi osebni podatki ne posredujejo nikamor, prav tako pa mora fakulteta v tem primeru upoštevati dejstvo, da se osebni podatki lahko prenesejo v tretje države le, če informacijski pooblaščenec RS te države prizna kot varne države </w:t>
      </w:r>
      <w:r w:rsidR="00776D75" w:rsidRPr="003558DA">
        <w:rPr>
          <w:rFonts w:ascii="Segoe UI" w:hAnsi="Segoe UI" w:cs="Segoe UI"/>
          <w:sz w:val="24"/>
          <w:szCs w:val="24"/>
        </w:rPr>
        <w:lastRenderedPageBreak/>
        <w:t xml:space="preserve">oz. države katere izvajajo zadovoljivo politiko varovanja osebnih podatkov, o čemer se izda tudi posebna odločba IP. </w:t>
      </w:r>
    </w:p>
    <w:p w:rsidR="000D6C9E" w:rsidRPr="003558DA" w:rsidRDefault="00776D75" w:rsidP="003558DA">
      <w:pPr>
        <w:jc w:val="both"/>
        <w:rPr>
          <w:rFonts w:ascii="Segoe UI" w:hAnsi="Segoe UI" w:cs="Segoe UI"/>
          <w:sz w:val="24"/>
          <w:szCs w:val="24"/>
        </w:rPr>
      </w:pPr>
      <w:r w:rsidRPr="003558DA">
        <w:rPr>
          <w:rFonts w:ascii="Segoe UI" w:hAnsi="Segoe UI" w:cs="Segoe UI"/>
          <w:sz w:val="24"/>
          <w:szCs w:val="24"/>
        </w:rPr>
        <w:t>Pravice posameznikov katerih osebni podatki se obdelujejo v sklopu izvajanja dejavnosti FKPV kot izhajajo iz veljavne zakonodaje ne področju varstva osebnih podatkov so sledeče: preverjanje kateri podatki se obdelujejo, pravica dostopa do vseh osebnih pod</w:t>
      </w:r>
      <w:r w:rsidR="000D6C9E" w:rsidRPr="003558DA">
        <w:rPr>
          <w:rFonts w:ascii="Segoe UI" w:hAnsi="Segoe UI" w:cs="Segoe UI"/>
          <w:sz w:val="24"/>
          <w:szCs w:val="24"/>
        </w:rPr>
        <w:t xml:space="preserve">atkov posameznika, popravljanje obdelovanih osebnih podatkov, brisanje tistih osebnih podatkov katere FKPV obdeluje na podlagi danega soglasja posameznika za obdelavo osebnih podatkov ter zahteva za omejitev take uporabe osebnih podatkov. </w:t>
      </w:r>
    </w:p>
    <w:p w:rsidR="00776D75" w:rsidRPr="003558DA" w:rsidRDefault="000D6C9E" w:rsidP="003558DA">
      <w:pPr>
        <w:jc w:val="both"/>
        <w:rPr>
          <w:rFonts w:ascii="Segoe UI" w:hAnsi="Segoe UI" w:cs="Segoe UI"/>
          <w:sz w:val="24"/>
          <w:szCs w:val="24"/>
        </w:rPr>
      </w:pPr>
      <w:r w:rsidRPr="003558DA">
        <w:rPr>
          <w:rFonts w:ascii="Segoe UI" w:hAnsi="Segoe UI" w:cs="Segoe UI"/>
          <w:sz w:val="24"/>
          <w:szCs w:val="24"/>
        </w:rPr>
        <w:t xml:space="preserve">Posameznik ne more zahtevati uveljavljanja pravice do brisanja osebnih podatkov, nasprotovanja uporabi podatkov oz. omejitve take uporabe v primeru zakonsko predpisane in predvidene obdelave osebnih podatkov v okviru izvajanja javne službe FKPV.   </w:t>
      </w:r>
    </w:p>
    <w:p w:rsidR="00DC262D" w:rsidRPr="003558DA" w:rsidRDefault="00DC262D" w:rsidP="003558DA">
      <w:pPr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DC262D" w:rsidRPr="003558DA" w:rsidRDefault="003558DA" w:rsidP="003558D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Celje, </w:t>
      </w:r>
      <w:r w:rsidR="00DC262D" w:rsidRPr="003558DA">
        <w:rPr>
          <w:rFonts w:ascii="Segoe UI" w:hAnsi="Segoe UI" w:cs="Segoe UI"/>
          <w:sz w:val="24"/>
          <w:szCs w:val="24"/>
        </w:rPr>
        <w:t>25. 5. 2018</w:t>
      </w:r>
    </w:p>
    <w:sectPr w:rsidR="00DC262D" w:rsidRPr="00355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AF"/>
    <w:rsid w:val="000D6C9E"/>
    <w:rsid w:val="003558DA"/>
    <w:rsid w:val="003E5112"/>
    <w:rsid w:val="005F78BA"/>
    <w:rsid w:val="00776D75"/>
    <w:rsid w:val="00B115C5"/>
    <w:rsid w:val="00DC262D"/>
    <w:rsid w:val="00DE29AF"/>
    <w:rsid w:val="00E4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5F78B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78B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78B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78B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78B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78B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D6C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5F78B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78B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78B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78B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78B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78B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D6C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RAVILNIK%20O%20VAROVANJU%20OSEBNIH%20PODATKOV%20IN%20UREDBA/Uredb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Domadenik</dc:creator>
  <cp:lastModifiedBy>Vesna Domadenik</cp:lastModifiedBy>
  <cp:revision>6</cp:revision>
  <dcterms:created xsi:type="dcterms:W3CDTF">2018-05-28T12:33:00Z</dcterms:created>
  <dcterms:modified xsi:type="dcterms:W3CDTF">2018-05-30T08:17:00Z</dcterms:modified>
</cp:coreProperties>
</file>